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37DC61F0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3B7C81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3B7C81">
        <w:rPr>
          <w:rFonts w:asciiTheme="minorHAnsi" w:hAnsiTheme="minorHAnsi" w:cstheme="minorHAnsi"/>
        </w:rPr>
        <w:t>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 </w:t>
      </w:r>
      <w:r w:rsidR="003B7C81">
        <w:rPr>
          <w:rFonts w:asciiTheme="minorHAnsi" w:hAnsiTheme="minorHAnsi" w:cstheme="minorHAnsi"/>
        </w:rPr>
        <w:t xml:space="preserve">    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3B7C81">
        <w:rPr>
          <w:rFonts w:asciiTheme="minorHAnsi" w:hAnsiTheme="minorHAnsi" w:cstheme="minorHAnsi"/>
        </w:rPr>
        <w:t>51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2FA1451F" w14:textId="2E819146" w:rsidR="00A76B0A" w:rsidRDefault="00A76B0A" w:rsidP="00904BA8">
      <w:pPr>
        <w:spacing w:line="276" w:lineRule="auto"/>
        <w:rPr>
          <w:rFonts w:asciiTheme="minorHAnsi" w:hAnsiTheme="minorHAnsi" w:cstheme="minorHAnsi"/>
        </w:rPr>
      </w:pPr>
    </w:p>
    <w:p w14:paraId="3BAEFC8D" w14:textId="77777777" w:rsidR="003E6998" w:rsidRDefault="003E6998" w:rsidP="00904BA8">
      <w:pPr>
        <w:spacing w:line="276" w:lineRule="auto"/>
        <w:rPr>
          <w:rFonts w:asciiTheme="minorHAnsi" w:hAnsiTheme="minorHAnsi" w:cstheme="minorHAnsi"/>
        </w:rPr>
      </w:pPr>
    </w:p>
    <w:p w14:paraId="11D3594F" w14:textId="77777777" w:rsidR="001B1D56" w:rsidRPr="001B1D56" w:rsidRDefault="000023CE" w:rsidP="003E6998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0023CE">
        <w:rPr>
          <w:rFonts w:ascii="Arial" w:hAnsi="Arial" w:cs="Arial"/>
          <w:bCs/>
          <w:lang w:eastAsia="ru-RU"/>
        </w:rPr>
        <w:t xml:space="preserve">        </w:t>
      </w:r>
      <w:r w:rsidR="001B1D56" w:rsidRPr="001B1D56">
        <w:rPr>
          <w:rFonts w:ascii="Arial" w:hAnsi="Arial" w:cs="Arial"/>
          <w:b/>
          <w:lang w:eastAsia="ru-RU"/>
        </w:rPr>
        <w:t xml:space="preserve">Об исполнении бюджета </w:t>
      </w:r>
    </w:p>
    <w:p w14:paraId="7415E8D6" w14:textId="77777777" w:rsidR="001B1D56" w:rsidRPr="001B1D56" w:rsidRDefault="001B1D56" w:rsidP="003E6998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b/>
          <w:lang w:eastAsia="ru-RU"/>
        </w:rPr>
        <w:t>городского округа Долгопрудный за 2023 год</w:t>
      </w:r>
    </w:p>
    <w:p w14:paraId="07926257" w14:textId="431B8A0F" w:rsidR="001B1D56" w:rsidRDefault="001B1D56" w:rsidP="001B1D56">
      <w:pPr>
        <w:spacing w:line="276" w:lineRule="auto"/>
        <w:jc w:val="center"/>
        <w:rPr>
          <w:rFonts w:ascii="Arial" w:hAnsi="Arial" w:cs="Arial"/>
          <w:b/>
          <w:lang w:eastAsia="ru-RU"/>
        </w:rPr>
      </w:pPr>
    </w:p>
    <w:p w14:paraId="128C3D50" w14:textId="77777777" w:rsidR="003E6998" w:rsidRDefault="003E6998" w:rsidP="001B1D56">
      <w:pPr>
        <w:spacing w:line="276" w:lineRule="auto"/>
        <w:jc w:val="center"/>
        <w:rPr>
          <w:rFonts w:ascii="Arial" w:hAnsi="Arial" w:cs="Arial"/>
          <w:b/>
          <w:lang w:eastAsia="ru-RU"/>
        </w:rPr>
      </w:pPr>
    </w:p>
    <w:p w14:paraId="15D35C2E" w14:textId="70C3CFD2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b/>
          <w:lang w:eastAsia="ru-RU"/>
        </w:rPr>
        <w:t xml:space="preserve">                                                      Статья 1</w:t>
      </w:r>
    </w:p>
    <w:p w14:paraId="23088FEB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</w:p>
    <w:p w14:paraId="68840981" w14:textId="77777777" w:rsidR="001B1D56" w:rsidRP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>Утвердить отчет об исполнении   бюджета   городского   округа   Долгопрудный за 2023 год по доходам в сумме 6 601 721,6 тыс. рублей и по расходам в сумме                   6 778 915,6 тыс. рублей</w:t>
      </w:r>
      <w:r w:rsidRPr="001B1D56">
        <w:rPr>
          <w:rFonts w:ascii="Arial" w:hAnsi="Arial" w:cs="Arial"/>
          <w:bCs/>
          <w:lang w:eastAsia="ru-RU"/>
        </w:rPr>
        <w:t xml:space="preserve"> </w:t>
      </w:r>
      <w:r w:rsidRPr="001B1D56">
        <w:rPr>
          <w:rFonts w:ascii="Arial" w:hAnsi="Arial" w:cs="Arial"/>
          <w:lang w:eastAsia="ru-RU"/>
        </w:rPr>
        <w:t>с превышением расходов над доходами (дефицит бюджета     городского округа Долгопрудный) в сумме 177 194,0 тыс. рублей.</w:t>
      </w:r>
    </w:p>
    <w:p w14:paraId="2C6D8DEE" w14:textId="2918F411" w:rsidR="001B1D56" w:rsidRDefault="001B1D56" w:rsidP="001B1D56">
      <w:pPr>
        <w:spacing w:line="276" w:lineRule="auto"/>
        <w:ind w:firstLine="720"/>
        <w:jc w:val="both"/>
        <w:rPr>
          <w:rFonts w:ascii="Arial" w:hAnsi="Arial" w:cs="Arial"/>
          <w:lang w:eastAsia="ru-RU"/>
        </w:rPr>
      </w:pPr>
    </w:p>
    <w:p w14:paraId="3D57E706" w14:textId="77777777" w:rsidR="003E6998" w:rsidRPr="001B1D56" w:rsidRDefault="003E6998" w:rsidP="001B1D56">
      <w:pPr>
        <w:spacing w:line="276" w:lineRule="auto"/>
        <w:ind w:firstLine="720"/>
        <w:jc w:val="both"/>
        <w:rPr>
          <w:rFonts w:ascii="Arial" w:hAnsi="Arial" w:cs="Arial"/>
          <w:lang w:eastAsia="ru-RU"/>
        </w:rPr>
      </w:pPr>
    </w:p>
    <w:p w14:paraId="01EAA4CD" w14:textId="1A86021D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b/>
          <w:lang w:eastAsia="ru-RU"/>
        </w:rPr>
        <w:t xml:space="preserve">                                                      Статья 2</w:t>
      </w:r>
    </w:p>
    <w:p w14:paraId="220BE0EA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</w:p>
    <w:p w14:paraId="21C10EF0" w14:textId="77777777" w:rsidR="001B1D56" w:rsidRP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Установить, что за 2023 год фактический объем бюджетных ассигнований бюджета городского округа Долгопрудный, направленных на исполнение публичных нормативных обязательств, составил </w:t>
      </w:r>
      <w:r w:rsidRPr="001B1D56">
        <w:rPr>
          <w:rFonts w:ascii="Arial" w:hAnsi="Arial" w:cs="Arial"/>
          <w:bCs/>
          <w:lang w:eastAsia="ru-RU"/>
        </w:rPr>
        <w:t xml:space="preserve">2 010,5 </w:t>
      </w:r>
      <w:r w:rsidRPr="001B1D56">
        <w:rPr>
          <w:rFonts w:ascii="Arial" w:hAnsi="Arial" w:cs="Arial"/>
          <w:lang w:eastAsia="ru-RU"/>
        </w:rPr>
        <w:t>тыс. рублей.</w:t>
      </w:r>
    </w:p>
    <w:p w14:paraId="0666C517" w14:textId="7046A984" w:rsid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61E23313" w14:textId="3DCE3F23" w:rsidR="003E6998" w:rsidRDefault="003E6998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2C58F663" w14:textId="6BF0F12E" w:rsidR="003E6998" w:rsidRDefault="003E6998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15615AEA" w14:textId="77777777" w:rsidR="003E6998" w:rsidRPr="001B1D56" w:rsidRDefault="003E6998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2FA3BACE" w14:textId="3CC02456" w:rsidR="001B1D56" w:rsidRDefault="001B1D56" w:rsidP="001B1D56">
      <w:pPr>
        <w:autoSpaceDE w:val="0"/>
        <w:autoSpaceDN w:val="0"/>
        <w:adjustRightInd w:val="0"/>
        <w:spacing w:line="360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lang w:eastAsia="ru-RU"/>
        </w:rPr>
        <w:lastRenderedPageBreak/>
        <w:t xml:space="preserve">                                                            </w:t>
      </w:r>
      <w:r w:rsidRPr="001B1D56">
        <w:rPr>
          <w:rFonts w:ascii="Arial" w:hAnsi="Arial" w:cs="Arial"/>
          <w:b/>
          <w:lang w:eastAsia="ru-RU"/>
        </w:rPr>
        <w:t>Статья 3</w:t>
      </w:r>
    </w:p>
    <w:p w14:paraId="323EBAFB" w14:textId="77777777" w:rsidR="006C54CC" w:rsidRPr="001B1D56" w:rsidRDefault="006C54CC" w:rsidP="001B1D56">
      <w:pPr>
        <w:autoSpaceDE w:val="0"/>
        <w:autoSpaceDN w:val="0"/>
        <w:adjustRightInd w:val="0"/>
        <w:spacing w:line="360" w:lineRule="auto"/>
        <w:ind w:firstLine="720"/>
        <w:rPr>
          <w:rFonts w:ascii="Arial" w:hAnsi="Arial" w:cs="Arial"/>
          <w:b/>
          <w:sz w:val="28"/>
          <w:szCs w:val="28"/>
          <w:lang w:eastAsia="ru-RU"/>
        </w:rPr>
      </w:pPr>
    </w:p>
    <w:p w14:paraId="37423433" w14:textId="3CA4065C" w:rsidR="001B1D56" w:rsidRDefault="001B1D56" w:rsidP="001B1D5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Установить, что фактический объем муниципального долга городского округа Долгопрудный на 1 января 2024 года составил 80 000,0 тыс. рублей, в том числе по муниципальным гарантиям городского округа Долгопрудный – 0,0 тыс. рублей.</w:t>
      </w:r>
    </w:p>
    <w:p w14:paraId="7B94D8C0" w14:textId="77777777" w:rsidR="003E6998" w:rsidRPr="001B1D56" w:rsidRDefault="003E6998" w:rsidP="001B1D5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0791D083" w14:textId="2B97EA74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b/>
          <w:lang w:eastAsia="ru-RU"/>
        </w:rPr>
        <w:t xml:space="preserve">                                                       Статья 4</w:t>
      </w:r>
    </w:p>
    <w:p w14:paraId="7E0A319D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sz w:val="28"/>
          <w:szCs w:val="28"/>
          <w:lang w:eastAsia="ru-RU"/>
        </w:rPr>
      </w:pPr>
    </w:p>
    <w:p w14:paraId="7FF8DC26" w14:textId="77777777" w:rsidR="001B1D56" w:rsidRP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>Установить, что фактические расходы бюджета городского округа Долгопрудный за 2023 год по средствам, выделенным:</w:t>
      </w:r>
    </w:p>
    <w:p w14:paraId="0922953C" w14:textId="77777777" w:rsidR="001B1D56" w:rsidRP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из резервного фонда администрации городского округа Долгопрудный, составили 0,0 тыс. рублей;</w:t>
      </w:r>
    </w:p>
    <w:p w14:paraId="43DA1BF6" w14:textId="4D37CA43" w:rsidR="001B1D56" w:rsidRP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b/>
          <w:highlight w:val="yellow"/>
          <w:lang w:eastAsia="ru-RU"/>
        </w:rPr>
      </w:pPr>
      <w:r w:rsidRPr="001B1D56">
        <w:rPr>
          <w:rFonts w:ascii="Arial" w:hAnsi="Arial" w:cs="Arial"/>
          <w:lang w:eastAsia="ru-RU"/>
        </w:rPr>
        <w:t>из резервного фонда администрации городского округа Долгопрудный на предупреждение и ликвидацию чрезвычайных ситуаций и последствий стихийных бедствий, составили 0,0 тыс. рублей.</w:t>
      </w:r>
      <w:r w:rsidRPr="001B1D56">
        <w:rPr>
          <w:rFonts w:ascii="Arial" w:hAnsi="Arial" w:cs="Arial"/>
          <w:b/>
          <w:highlight w:val="yellow"/>
          <w:lang w:eastAsia="ru-RU"/>
        </w:rPr>
        <w:t xml:space="preserve">                                                      </w:t>
      </w:r>
    </w:p>
    <w:p w14:paraId="216F9592" w14:textId="77777777" w:rsidR="001B1D56" w:rsidRP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highlight w:val="yellow"/>
          <w:lang w:eastAsia="ru-RU"/>
        </w:rPr>
      </w:pPr>
    </w:p>
    <w:p w14:paraId="50C9B66A" w14:textId="681E4D31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b/>
          <w:lang w:eastAsia="ru-RU"/>
        </w:rPr>
        <w:t xml:space="preserve">                                                        Статья 5</w:t>
      </w:r>
    </w:p>
    <w:p w14:paraId="6D844610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sz w:val="28"/>
          <w:szCs w:val="28"/>
          <w:lang w:eastAsia="ru-RU"/>
        </w:rPr>
      </w:pPr>
    </w:p>
    <w:p w14:paraId="278946A6" w14:textId="77777777" w:rsidR="006C54CC" w:rsidRDefault="001B1D56" w:rsidP="001B1D56">
      <w:pPr>
        <w:spacing w:line="360" w:lineRule="auto"/>
        <w:ind w:firstLine="720"/>
        <w:jc w:val="both"/>
        <w:rPr>
          <w:rFonts w:ascii="Arial" w:hAnsi="Arial" w:cs="Arial"/>
          <w:highlight w:val="yellow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Установить, что фактически использованный объем бюджетных ассигнований Дорожного фонда городского округа Долгопрудный за 2023 год составил 12 420,0 тыс. рублей.</w:t>
      </w:r>
      <w:r w:rsidRPr="001B1D56">
        <w:rPr>
          <w:rFonts w:ascii="Arial" w:hAnsi="Arial" w:cs="Arial"/>
          <w:highlight w:val="yellow"/>
          <w:lang w:eastAsia="ru-RU"/>
        </w:rPr>
        <w:t xml:space="preserve">                      </w:t>
      </w:r>
    </w:p>
    <w:p w14:paraId="734CA99C" w14:textId="55FB5F71" w:rsidR="001B1D56" w:rsidRDefault="001B1D56" w:rsidP="001B1D56">
      <w:pPr>
        <w:spacing w:line="360" w:lineRule="auto"/>
        <w:ind w:firstLine="720"/>
        <w:jc w:val="both"/>
        <w:rPr>
          <w:rFonts w:ascii="Arial" w:hAnsi="Arial" w:cs="Arial"/>
          <w:highlight w:val="yellow"/>
          <w:lang w:eastAsia="ru-RU"/>
        </w:rPr>
      </w:pPr>
      <w:r w:rsidRPr="001B1D56">
        <w:rPr>
          <w:rFonts w:ascii="Arial" w:hAnsi="Arial" w:cs="Arial"/>
          <w:highlight w:val="yellow"/>
          <w:lang w:eastAsia="ru-RU"/>
        </w:rPr>
        <w:t xml:space="preserve">                       </w:t>
      </w:r>
    </w:p>
    <w:p w14:paraId="5F13B3E4" w14:textId="0680B7EC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                                                       </w:t>
      </w:r>
      <w:r w:rsidRPr="001B1D56">
        <w:rPr>
          <w:rFonts w:ascii="Arial" w:hAnsi="Arial" w:cs="Arial"/>
          <w:b/>
          <w:lang w:eastAsia="ru-RU"/>
        </w:rPr>
        <w:t>Статья 6</w:t>
      </w:r>
    </w:p>
    <w:p w14:paraId="131C7FA0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</w:p>
    <w:p w14:paraId="11E9132A" w14:textId="77777777" w:rsidR="001B1D56" w:rsidRPr="001B1D56" w:rsidRDefault="001B1D56" w:rsidP="001B1D56">
      <w:pPr>
        <w:autoSpaceDE w:val="0"/>
        <w:autoSpaceDN w:val="0"/>
        <w:adjustRightInd w:val="0"/>
        <w:spacing w:line="360" w:lineRule="auto"/>
        <w:ind w:firstLine="720"/>
        <w:rPr>
          <w:rFonts w:ascii="Arial" w:hAnsi="Arial" w:cs="Arial"/>
          <w:bCs/>
          <w:lang w:eastAsia="ru-RU"/>
        </w:rPr>
      </w:pPr>
      <w:r w:rsidRPr="001B1D56">
        <w:rPr>
          <w:rFonts w:ascii="Arial" w:hAnsi="Arial" w:cs="Arial"/>
          <w:bCs/>
          <w:lang w:eastAsia="ru-RU"/>
        </w:rPr>
        <w:t>Утвердить:</w:t>
      </w:r>
    </w:p>
    <w:p w14:paraId="3590E3DC" w14:textId="77777777" w:rsidR="001B1D56" w:rsidRPr="001B1D56" w:rsidRDefault="001B1D56" w:rsidP="001B1D56">
      <w:pPr>
        <w:tabs>
          <w:tab w:val="left" w:pos="567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/>
          <w:lang w:eastAsia="ru-RU"/>
        </w:rPr>
        <w:t xml:space="preserve">          пояснительную записку к годовому отчету об исполнении бюджета городского округа Долгопрудный за 2023 год </w:t>
      </w:r>
      <w:r w:rsidRPr="001B1D56">
        <w:rPr>
          <w:rFonts w:ascii="Arial" w:hAnsi="Arial" w:cs="Arial"/>
          <w:lang w:eastAsia="ru-RU"/>
        </w:rPr>
        <w:t xml:space="preserve">согласно </w:t>
      </w:r>
      <w:r w:rsidRPr="001B1D56">
        <w:rPr>
          <w:rFonts w:ascii="Arial" w:hAnsi="Arial" w:cs="Arial"/>
          <w:bCs/>
          <w:lang w:eastAsia="ru-RU"/>
        </w:rPr>
        <w:t>Приложению № 1</w:t>
      </w:r>
      <w:r w:rsidRPr="001B1D56">
        <w:rPr>
          <w:rFonts w:ascii="Arial" w:hAnsi="Arial" w:cs="Arial"/>
          <w:lang w:eastAsia="ru-RU"/>
        </w:rPr>
        <w:t xml:space="preserve"> к настоящему Решению;     </w:t>
      </w:r>
    </w:p>
    <w:p w14:paraId="12825234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bCs/>
          <w:lang w:eastAsia="ru-RU"/>
        </w:rPr>
      </w:pPr>
      <w:r w:rsidRPr="001B1D56">
        <w:rPr>
          <w:rFonts w:ascii="Arial" w:hAnsi="Arial" w:cs="Arial"/>
          <w:lang w:eastAsia="ru-RU"/>
        </w:rPr>
        <w:t>муниципальную долговую книгу по состоянию на 01.01.2024</w:t>
      </w:r>
      <w:r w:rsidRPr="001B1D56">
        <w:rPr>
          <w:lang w:eastAsia="ru-RU"/>
        </w:rPr>
        <w:t xml:space="preserve"> </w:t>
      </w:r>
      <w:r w:rsidRPr="001B1D56">
        <w:rPr>
          <w:rFonts w:ascii="Arial" w:hAnsi="Arial" w:cs="Arial"/>
          <w:lang w:eastAsia="ru-RU"/>
        </w:rPr>
        <w:t xml:space="preserve">согласно </w:t>
      </w:r>
      <w:r w:rsidRPr="001B1D56">
        <w:rPr>
          <w:rFonts w:ascii="Arial" w:hAnsi="Arial" w:cs="Arial"/>
          <w:bCs/>
          <w:lang w:eastAsia="ru-RU"/>
        </w:rPr>
        <w:t>Приложению № 2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2C986238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поступление доходов в бюджет городского округа Долгопрудный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3</w:t>
      </w:r>
      <w:r w:rsidRPr="001B1D56">
        <w:rPr>
          <w:rFonts w:ascii="Arial" w:hAnsi="Arial" w:cs="Arial"/>
          <w:lang w:eastAsia="ru-RU"/>
        </w:rPr>
        <w:t xml:space="preserve"> к настоящему Решению; </w:t>
      </w:r>
    </w:p>
    <w:p w14:paraId="6CFCC333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ведомственную структуру расходов бюджета городского округа Долгопрудный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4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37D978F5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расходы бюджета городского округа Долгопрудный на 2023 год по целевым статьям (муниципальным программам городского округа Долгопрудный и непрограммным направлениям деятельности), группам и подгруппам видов </w:t>
      </w:r>
      <w:r w:rsidRPr="001B1D56">
        <w:rPr>
          <w:rFonts w:ascii="Arial" w:hAnsi="Arial" w:cs="Arial"/>
          <w:lang w:eastAsia="ru-RU"/>
        </w:rPr>
        <w:lastRenderedPageBreak/>
        <w:t xml:space="preserve">расходов классификации расходов бюджетов согласно </w:t>
      </w:r>
      <w:r w:rsidRPr="001B1D56">
        <w:rPr>
          <w:rFonts w:ascii="Arial" w:hAnsi="Arial" w:cs="Arial"/>
          <w:bCs/>
          <w:lang w:eastAsia="ru-RU"/>
        </w:rPr>
        <w:t>Приложению № 5</w:t>
      </w:r>
      <w:r w:rsidRPr="001B1D56">
        <w:rPr>
          <w:rFonts w:ascii="Arial" w:hAnsi="Arial" w:cs="Arial"/>
          <w:b/>
          <w:lang w:eastAsia="ru-RU"/>
        </w:rPr>
        <w:t xml:space="preserve"> </w:t>
      </w:r>
      <w:r w:rsidRPr="001B1D56">
        <w:rPr>
          <w:rFonts w:ascii="Arial" w:hAnsi="Arial" w:cs="Arial"/>
          <w:lang w:eastAsia="ru-RU"/>
        </w:rPr>
        <w:t>к настоящему Решению;</w:t>
      </w:r>
    </w:p>
    <w:p w14:paraId="2D022B8B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распределение средств, направленных на исполнение расходных обязательств городского округа Долгопрудный за счет субвенций из бюджета Московской области для осуществления отдельных государственных полномочий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6</w:t>
      </w:r>
      <w:r w:rsidRPr="001B1D56">
        <w:rPr>
          <w:rFonts w:ascii="Arial" w:hAnsi="Arial" w:cs="Arial"/>
          <w:b/>
          <w:lang w:eastAsia="ru-RU"/>
        </w:rPr>
        <w:t xml:space="preserve"> </w:t>
      </w:r>
      <w:r w:rsidRPr="001B1D56">
        <w:rPr>
          <w:rFonts w:ascii="Arial" w:hAnsi="Arial" w:cs="Arial"/>
          <w:lang w:eastAsia="ru-RU"/>
        </w:rPr>
        <w:t>к настоящему Решению;</w:t>
      </w:r>
    </w:p>
    <w:p w14:paraId="474D337C" w14:textId="77777777" w:rsidR="001B1D56" w:rsidRPr="001B1D56" w:rsidRDefault="001B1D56" w:rsidP="001B1D5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распределение средств, направленных на исполнение расходных обязательств городского округа Долгопрудный за счет субсидий из бюджета Московской области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7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77BCFA87" w14:textId="3EC3FE3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распределение средств, направленных на исполнение расходных обязательств городского округа Долгопрудный за счет иных межбюджетных трансфертов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8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27E40F1F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источники внутреннего финансирования дефицита бюджета городского округа Долгопрудный на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9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7324D853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отчет об использовании бюджетных ассигнований муниципального дорожного фонда городского округа Долгопрудный Московской области на 01.01.2024 согласно </w:t>
      </w:r>
      <w:r w:rsidRPr="001B1D56">
        <w:rPr>
          <w:rFonts w:ascii="Arial" w:hAnsi="Arial" w:cs="Arial"/>
          <w:bCs/>
          <w:lang w:eastAsia="ru-RU"/>
        </w:rPr>
        <w:t>Приложению № 10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678BCD9A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>перечень публичных нормативных обязательств на 2023 год</w:t>
      </w:r>
      <w:r w:rsidRPr="001B1D56">
        <w:rPr>
          <w:lang w:eastAsia="ru-RU"/>
        </w:rPr>
        <w:t xml:space="preserve"> </w:t>
      </w:r>
      <w:r w:rsidRPr="001B1D56">
        <w:rPr>
          <w:rFonts w:ascii="Arial" w:hAnsi="Arial" w:cs="Arial"/>
          <w:lang w:eastAsia="ru-RU"/>
        </w:rPr>
        <w:t xml:space="preserve">согласно </w:t>
      </w:r>
      <w:r w:rsidRPr="001B1D56">
        <w:rPr>
          <w:rFonts w:ascii="Arial" w:hAnsi="Arial" w:cs="Arial"/>
          <w:bCs/>
          <w:lang w:eastAsia="ru-RU"/>
        </w:rPr>
        <w:t>Приложению № 11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795B8B0C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/>
          <w:lang w:eastAsia="ru-RU"/>
        </w:rPr>
        <w:t>отчет об использовании бюджетных ассигнований, выделенных из резервного фонда администрации городского округа Долгопрудный по состоянию на 01.01.2024</w:t>
      </w:r>
      <w:r w:rsidRPr="001B1D56">
        <w:rPr>
          <w:rFonts w:ascii="Arial" w:hAnsi="Arial" w:cs="Arial"/>
          <w:lang w:eastAsia="ru-RU"/>
        </w:rPr>
        <w:t xml:space="preserve"> согласно </w:t>
      </w:r>
      <w:r w:rsidRPr="001B1D56">
        <w:rPr>
          <w:rFonts w:ascii="Arial" w:hAnsi="Arial" w:cs="Arial"/>
          <w:bCs/>
          <w:lang w:eastAsia="ru-RU"/>
        </w:rPr>
        <w:t>Приложению № 12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47F24019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расходы бюджета городского округа Долгопрудный на 2023 год по разделам, подразделам расходов классификации расходов бюджетов согласно </w:t>
      </w:r>
      <w:r w:rsidRPr="001B1D56">
        <w:rPr>
          <w:rFonts w:ascii="Arial" w:hAnsi="Arial" w:cs="Arial"/>
          <w:bCs/>
          <w:lang w:eastAsia="ru-RU"/>
        </w:rPr>
        <w:t>Приложению       № 13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3391D8EC" w14:textId="77777777" w:rsidR="001B1D56" w:rsidRP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 показатели выполнения программы муниципальных внутренних заимствований городского округа Долгопрудный согласно </w:t>
      </w:r>
      <w:r w:rsidRPr="001B1D56">
        <w:rPr>
          <w:rFonts w:ascii="Arial" w:hAnsi="Arial" w:cs="Arial"/>
          <w:bCs/>
          <w:lang w:eastAsia="ru-RU"/>
        </w:rPr>
        <w:t>Приложению № 14</w:t>
      </w:r>
      <w:r w:rsidRPr="001B1D56">
        <w:rPr>
          <w:rFonts w:ascii="Arial" w:hAnsi="Arial" w:cs="Arial"/>
          <w:lang w:eastAsia="ru-RU"/>
        </w:rPr>
        <w:t xml:space="preserve"> к настоящему Решению;</w:t>
      </w:r>
    </w:p>
    <w:p w14:paraId="2402D849" w14:textId="184C3C15" w:rsidR="001B1D56" w:rsidRDefault="001B1D56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показатели выполнения программы муниципальных гарантий городского округа Долгопрудный за 2023 год согласно </w:t>
      </w:r>
      <w:r w:rsidRPr="001B1D56">
        <w:rPr>
          <w:rFonts w:ascii="Arial" w:hAnsi="Arial" w:cs="Arial"/>
          <w:bCs/>
          <w:lang w:eastAsia="ru-RU"/>
        </w:rPr>
        <w:t>Приложению № 15</w:t>
      </w:r>
      <w:r w:rsidRPr="001B1D56">
        <w:rPr>
          <w:rFonts w:ascii="Arial" w:hAnsi="Arial" w:cs="Arial"/>
          <w:lang w:eastAsia="ru-RU"/>
        </w:rPr>
        <w:t xml:space="preserve"> к настоящему Решению.</w:t>
      </w:r>
    </w:p>
    <w:p w14:paraId="3FA9AEB2" w14:textId="6B9FBDED" w:rsidR="003E6998" w:rsidRDefault="003E6998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</w:p>
    <w:p w14:paraId="6A461013" w14:textId="1CE3A729" w:rsidR="003E6998" w:rsidRDefault="003E6998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</w:p>
    <w:p w14:paraId="649085D7" w14:textId="77777777" w:rsidR="003E6998" w:rsidRDefault="003E6998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</w:p>
    <w:p w14:paraId="055982CB" w14:textId="77777777" w:rsidR="006C54CC" w:rsidRPr="001B1D56" w:rsidRDefault="006C54CC" w:rsidP="006C54CC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</w:p>
    <w:p w14:paraId="1C303B51" w14:textId="4758DB04" w:rsidR="001B1D56" w:rsidRDefault="001B1D56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  <w:r w:rsidRPr="001B1D56">
        <w:rPr>
          <w:rFonts w:ascii="Arial" w:hAnsi="Arial" w:cs="Arial"/>
          <w:lang w:eastAsia="ru-RU"/>
        </w:rPr>
        <w:lastRenderedPageBreak/>
        <w:t xml:space="preserve">                                                        </w:t>
      </w:r>
      <w:r w:rsidRPr="001B1D56">
        <w:rPr>
          <w:rFonts w:ascii="Arial" w:hAnsi="Arial" w:cs="Arial"/>
          <w:b/>
          <w:lang w:eastAsia="ru-RU"/>
        </w:rPr>
        <w:t>Статья 7</w:t>
      </w:r>
    </w:p>
    <w:p w14:paraId="36D703A4" w14:textId="77777777" w:rsidR="006C54CC" w:rsidRPr="001B1D56" w:rsidRDefault="006C54CC" w:rsidP="001B1D56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b/>
          <w:lang w:eastAsia="ru-RU"/>
        </w:rPr>
      </w:pPr>
    </w:p>
    <w:p w14:paraId="49782F2F" w14:textId="22B6FDFC" w:rsidR="001B1D56" w:rsidRPr="00F12E6C" w:rsidRDefault="001B1D56" w:rsidP="006C54CC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 xml:space="preserve">1.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>
        <w:rPr>
          <w:rFonts w:ascii="Arial" w:hAnsi="Arial" w:cs="Arial"/>
          <w:lang w:eastAsia="ru-RU"/>
        </w:rPr>
        <w:t>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F12E6C">
        <w:rPr>
          <w:rFonts w:ascii="Arial" w:hAnsi="Arial" w:cs="Arial"/>
          <w:lang w:eastAsia="ru-RU"/>
        </w:rPr>
        <w:t xml:space="preserve">. </w:t>
      </w:r>
    </w:p>
    <w:p w14:paraId="697FB162" w14:textId="77777777" w:rsidR="001B1D56" w:rsidRPr="001B1D56" w:rsidRDefault="001B1D56" w:rsidP="006C54CC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1B1D56">
        <w:rPr>
          <w:rFonts w:ascii="Arial" w:hAnsi="Arial" w:cs="Arial"/>
          <w:lang w:eastAsia="ru-RU"/>
        </w:rPr>
        <w:t>2.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</w:t>
      </w:r>
    </w:p>
    <w:p w14:paraId="62C4F456" w14:textId="77777777" w:rsidR="001B1D56" w:rsidRPr="001B1D56" w:rsidRDefault="001B1D56" w:rsidP="001B1D56">
      <w:pPr>
        <w:spacing w:line="276" w:lineRule="auto"/>
        <w:ind w:right="-144" w:firstLine="720"/>
        <w:jc w:val="both"/>
        <w:rPr>
          <w:lang w:eastAsia="ru-RU"/>
        </w:rPr>
      </w:pPr>
    </w:p>
    <w:p w14:paraId="4822516A" w14:textId="77777777" w:rsidR="0036123C" w:rsidRDefault="0036123C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38DA48A9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76B0A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1ACC331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3B7C81">
        <w:rPr>
          <w:rFonts w:asciiTheme="minorHAnsi" w:hAnsiTheme="minorHAnsi" w:cstheme="minorHAnsi"/>
        </w:rPr>
        <w:t>24</w:t>
      </w:r>
      <w:r w:rsidRPr="00344053">
        <w:rPr>
          <w:rFonts w:asciiTheme="minorHAnsi" w:hAnsiTheme="minorHAnsi" w:cstheme="minorHAnsi"/>
        </w:rPr>
        <w:t>»</w:t>
      </w:r>
      <w:r w:rsidR="0036123C">
        <w:rPr>
          <w:rFonts w:asciiTheme="minorHAnsi" w:hAnsiTheme="minorHAnsi" w:cstheme="minorHAnsi"/>
        </w:rPr>
        <w:t xml:space="preserve"> </w:t>
      </w:r>
      <w:r w:rsidR="003B7C81">
        <w:rPr>
          <w:rFonts w:asciiTheme="minorHAnsi" w:hAnsiTheme="minorHAnsi" w:cstheme="minorHAnsi"/>
        </w:rPr>
        <w:t>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9AB06" w14:textId="77777777" w:rsidR="00226AD3" w:rsidRDefault="00226AD3">
      <w:r>
        <w:separator/>
      </w:r>
    </w:p>
  </w:endnote>
  <w:endnote w:type="continuationSeparator" w:id="0">
    <w:p w14:paraId="5863B8C1" w14:textId="77777777" w:rsidR="00226AD3" w:rsidRDefault="0022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8FA0E" w14:textId="77777777" w:rsidR="00226AD3" w:rsidRDefault="00226AD3">
      <w:r>
        <w:separator/>
      </w:r>
    </w:p>
  </w:footnote>
  <w:footnote w:type="continuationSeparator" w:id="0">
    <w:p w14:paraId="0593B250" w14:textId="77777777" w:rsidR="00226AD3" w:rsidRDefault="0022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83349"/>
    <w:rsid w:val="00091D0E"/>
    <w:rsid w:val="00095789"/>
    <w:rsid w:val="000E75B0"/>
    <w:rsid w:val="00137130"/>
    <w:rsid w:val="00161C9F"/>
    <w:rsid w:val="00161CCB"/>
    <w:rsid w:val="0017457F"/>
    <w:rsid w:val="00191225"/>
    <w:rsid w:val="00191F6A"/>
    <w:rsid w:val="001B1D56"/>
    <w:rsid w:val="001B2012"/>
    <w:rsid w:val="001C3EC7"/>
    <w:rsid w:val="001F4C10"/>
    <w:rsid w:val="00226AD3"/>
    <w:rsid w:val="002A5C1F"/>
    <w:rsid w:val="002E676A"/>
    <w:rsid w:val="003408DE"/>
    <w:rsid w:val="00344053"/>
    <w:rsid w:val="0036123C"/>
    <w:rsid w:val="00374FD4"/>
    <w:rsid w:val="003865CF"/>
    <w:rsid w:val="003B7C81"/>
    <w:rsid w:val="003E527F"/>
    <w:rsid w:val="003E6998"/>
    <w:rsid w:val="00430023"/>
    <w:rsid w:val="00436ADE"/>
    <w:rsid w:val="00473179"/>
    <w:rsid w:val="00485061"/>
    <w:rsid w:val="00493C97"/>
    <w:rsid w:val="004D063A"/>
    <w:rsid w:val="00501C62"/>
    <w:rsid w:val="0052165A"/>
    <w:rsid w:val="005A7B11"/>
    <w:rsid w:val="005C53AA"/>
    <w:rsid w:val="005E7B7A"/>
    <w:rsid w:val="005F3AB4"/>
    <w:rsid w:val="005F5EA1"/>
    <w:rsid w:val="006C54CC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6B0A"/>
    <w:rsid w:val="00A77048"/>
    <w:rsid w:val="00AD5920"/>
    <w:rsid w:val="00AE6801"/>
    <w:rsid w:val="00B866A7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2024-06-19T08:06:00Z</cp:lastPrinted>
  <dcterms:created xsi:type="dcterms:W3CDTF">2024-06-19T08:47:00Z</dcterms:created>
  <dcterms:modified xsi:type="dcterms:W3CDTF">2024-06-24T16:09:00Z</dcterms:modified>
  <cp:version>1048576</cp:version>
</cp:coreProperties>
</file>